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7F450" w14:textId="11B5E2D4" w:rsidR="00D47AF7" w:rsidRPr="00E023EC" w:rsidRDefault="003B31A1" w:rsidP="00E023EC">
      <w:pPr>
        <w:spacing w:line="240" w:lineRule="auto"/>
        <w:rPr>
          <w:b/>
          <w:bCs/>
          <w:sz w:val="28"/>
          <w:szCs w:val="28"/>
        </w:rPr>
      </w:pPr>
      <w:bookmarkStart w:id="0" w:name="_GoBack"/>
      <w:bookmarkEnd w:id="0"/>
      <w:r w:rsidRPr="00E023EC">
        <w:rPr>
          <w:b/>
          <w:bCs/>
          <w:sz w:val="28"/>
          <w:szCs w:val="28"/>
        </w:rPr>
        <w:t xml:space="preserve">The impact of </w:t>
      </w:r>
      <w:r w:rsidR="00CA5161">
        <w:rPr>
          <w:b/>
          <w:bCs/>
          <w:sz w:val="28"/>
          <w:szCs w:val="28"/>
        </w:rPr>
        <w:t>COVID-19</w:t>
      </w:r>
      <w:r w:rsidRPr="00E023EC">
        <w:rPr>
          <w:b/>
          <w:bCs/>
          <w:sz w:val="28"/>
          <w:szCs w:val="28"/>
        </w:rPr>
        <w:t xml:space="preserve"> on the economy </w:t>
      </w:r>
      <w:r w:rsidR="00CA5161">
        <w:rPr>
          <w:b/>
          <w:bCs/>
          <w:sz w:val="28"/>
          <w:szCs w:val="28"/>
        </w:rPr>
        <w:t xml:space="preserve">and tourism </w:t>
      </w:r>
      <w:r w:rsidRPr="00E023EC">
        <w:rPr>
          <w:b/>
          <w:bCs/>
          <w:sz w:val="28"/>
          <w:szCs w:val="28"/>
        </w:rPr>
        <w:t xml:space="preserve">in the UK and </w:t>
      </w:r>
      <w:r w:rsidR="00CA5161">
        <w:rPr>
          <w:b/>
          <w:bCs/>
          <w:sz w:val="28"/>
          <w:szCs w:val="28"/>
        </w:rPr>
        <w:t xml:space="preserve">the </w:t>
      </w:r>
      <w:r w:rsidRPr="00E023EC">
        <w:rPr>
          <w:b/>
          <w:bCs/>
          <w:sz w:val="28"/>
          <w:szCs w:val="28"/>
        </w:rPr>
        <w:t xml:space="preserve">Czech Republic </w:t>
      </w:r>
    </w:p>
    <w:p w14:paraId="50031F8D" w14:textId="22DE3F56" w:rsidR="003B31A1" w:rsidRDefault="003B31A1" w:rsidP="00E023EC">
      <w:pPr>
        <w:spacing w:line="240" w:lineRule="auto"/>
        <w:rPr>
          <w:b/>
          <w:bCs/>
          <w:sz w:val="24"/>
          <w:szCs w:val="24"/>
        </w:rPr>
      </w:pPr>
    </w:p>
    <w:p w14:paraId="617B3276" w14:textId="77777777" w:rsidR="00E023EC" w:rsidRDefault="003B31A1" w:rsidP="00292691">
      <w:pPr>
        <w:spacing w:line="240" w:lineRule="auto"/>
        <w:rPr>
          <w:i/>
          <w:iCs/>
          <w:sz w:val="24"/>
          <w:szCs w:val="24"/>
        </w:rPr>
      </w:pPr>
      <w:r w:rsidRPr="003B31A1">
        <w:rPr>
          <w:i/>
          <w:iCs/>
          <w:sz w:val="24"/>
          <w:szCs w:val="24"/>
        </w:rPr>
        <w:t>Dr Lenka Banovcova</w:t>
      </w:r>
    </w:p>
    <w:p w14:paraId="12CD28FA" w14:textId="611799FC" w:rsidR="003B31A1" w:rsidRPr="003B31A1" w:rsidRDefault="003B31A1" w:rsidP="00292691">
      <w:pPr>
        <w:spacing w:line="240" w:lineRule="auto"/>
        <w:rPr>
          <w:i/>
          <w:iCs/>
          <w:sz w:val="24"/>
          <w:szCs w:val="24"/>
        </w:rPr>
      </w:pPr>
      <w:r w:rsidRPr="003B31A1">
        <w:rPr>
          <w:i/>
          <w:iCs/>
          <w:sz w:val="24"/>
          <w:szCs w:val="24"/>
        </w:rPr>
        <w:t>University of Bath                                                                                                          29/10/2020</w:t>
      </w:r>
    </w:p>
    <w:p w14:paraId="10D81D30" w14:textId="77777777" w:rsidR="003B31A1" w:rsidRPr="003B31A1" w:rsidRDefault="003B31A1">
      <w:pPr>
        <w:rPr>
          <w:b/>
          <w:bCs/>
          <w:sz w:val="24"/>
          <w:szCs w:val="24"/>
        </w:rPr>
      </w:pPr>
    </w:p>
    <w:p w14:paraId="1462C08F" w14:textId="7A591EE9" w:rsidR="00D47AF7" w:rsidRPr="00E023EC" w:rsidRDefault="006F0E10">
      <w:pPr>
        <w:rPr>
          <w:b/>
          <w:bCs/>
          <w:sz w:val="28"/>
          <w:szCs w:val="28"/>
        </w:rPr>
      </w:pPr>
      <w:r w:rsidRPr="00E023EC">
        <w:rPr>
          <w:b/>
          <w:bCs/>
          <w:sz w:val="28"/>
          <w:szCs w:val="28"/>
        </w:rPr>
        <w:t>The case of the UK – general and economic impact of coronavirus</w:t>
      </w:r>
      <w:r w:rsidR="003D3657">
        <w:rPr>
          <w:b/>
          <w:bCs/>
          <w:sz w:val="28"/>
          <w:szCs w:val="28"/>
        </w:rPr>
        <w:t xml:space="preserve"> crisis</w:t>
      </w:r>
    </w:p>
    <w:p w14:paraId="718B04D5" w14:textId="6E19BF90" w:rsidR="00162E7C" w:rsidRPr="006F0E10" w:rsidRDefault="00162E7C">
      <w:pPr>
        <w:rPr>
          <w:rFonts w:cstheme="minorHAnsi"/>
          <w:sz w:val="24"/>
          <w:szCs w:val="24"/>
        </w:rPr>
      </w:pPr>
      <w:r w:rsidRPr="006F0E10">
        <w:rPr>
          <w:rFonts w:cstheme="minorHAnsi"/>
          <w:sz w:val="24"/>
          <w:szCs w:val="24"/>
        </w:rPr>
        <w:t xml:space="preserve">The coronavirus started showing in January/ </w:t>
      </w:r>
      <w:r w:rsidR="00E023EC" w:rsidRPr="006F0E10">
        <w:rPr>
          <w:rFonts w:cstheme="minorHAnsi"/>
          <w:sz w:val="24"/>
          <w:szCs w:val="24"/>
        </w:rPr>
        <w:t>February</w:t>
      </w:r>
      <w:r w:rsidR="00E023EC">
        <w:rPr>
          <w:rFonts w:cstheme="minorHAnsi"/>
          <w:sz w:val="24"/>
          <w:szCs w:val="24"/>
        </w:rPr>
        <w:t xml:space="preserve"> 2020</w:t>
      </w:r>
      <w:r w:rsidR="00E023EC" w:rsidRPr="006F0E10">
        <w:rPr>
          <w:rFonts w:cstheme="minorHAnsi"/>
          <w:sz w:val="24"/>
          <w:szCs w:val="24"/>
        </w:rPr>
        <w:t>,</w:t>
      </w:r>
      <w:r w:rsidRPr="006F0E10">
        <w:rPr>
          <w:rFonts w:cstheme="minorHAnsi"/>
          <w:sz w:val="24"/>
          <w:szCs w:val="24"/>
        </w:rPr>
        <w:t xml:space="preserve"> but the lockdown came </w:t>
      </w:r>
      <w:r w:rsidR="006F0E10">
        <w:rPr>
          <w:rFonts w:cstheme="minorHAnsi"/>
          <w:sz w:val="24"/>
          <w:szCs w:val="24"/>
        </w:rPr>
        <w:t xml:space="preserve">about much later, </w:t>
      </w:r>
      <w:r w:rsidR="006F0E10" w:rsidRPr="006F0E10">
        <w:rPr>
          <w:rFonts w:cstheme="minorHAnsi"/>
          <w:sz w:val="24"/>
          <w:szCs w:val="24"/>
        </w:rPr>
        <w:t>only</w:t>
      </w:r>
      <w:r w:rsidRPr="006F0E10">
        <w:rPr>
          <w:rFonts w:cstheme="minorHAnsi"/>
          <w:sz w:val="24"/>
          <w:szCs w:val="24"/>
        </w:rPr>
        <w:t xml:space="preserve"> third week of March. The government was </w:t>
      </w:r>
      <w:r w:rsidR="006F0E10">
        <w:rPr>
          <w:rFonts w:cstheme="minorHAnsi"/>
          <w:sz w:val="24"/>
          <w:szCs w:val="24"/>
        </w:rPr>
        <w:t xml:space="preserve">hesitant to </w:t>
      </w:r>
      <w:r w:rsidR="00E023EC">
        <w:rPr>
          <w:rFonts w:cstheme="minorHAnsi"/>
          <w:sz w:val="24"/>
          <w:szCs w:val="24"/>
        </w:rPr>
        <w:t>decide</w:t>
      </w:r>
      <w:r w:rsidR="006F0E10">
        <w:rPr>
          <w:rFonts w:cstheme="minorHAnsi"/>
          <w:sz w:val="24"/>
          <w:szCs w:val="24"/>
        </w:rPr>
        <w:t xml:space="preserve"> as lockdown is an</w:t>
      </w:r>
      <w:r w:rsidRPr="006F0E10">
        <w:rPr>
          <w:rFonts w:cstheme="minorHAnsi"/>
          <w:sz w:val="24"/>
          <w:szCs w:val="24"/>
        </w:rPr>
        <w:t xml:space="preserve"> unpopular measure and they were concerned about the economic impact. </w:t>
      </w:r>
    </w:p>
    <w:p w14:paraId="5A8FA5B1" w14:textId="4110F47A" w:rsidR="00162E7C" w:rsidRPr="006F0E10" w:rsidRDefault="006F0E1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During the lockdown in the UK (end of March – June 2020) t</w:t>
      </w:r>
      <w:r w:rsidR="00CB2F45" w:rsidRPr="006F0E10">
        <w:rPr>
          <w:rFonts w:cstheme="minorHAnsi"/>
          <w:sz w:val="24"/>
          <w:szCs w:val="24"/>
        </w:rPr>
        <w:t xml:space="preserve">he functioning of the country was reduced to essential </w:t>
      </w:r>
      <w:r>
        <w:rPr>
          <w:rFonts w:cstheme="minorHAnsi"/>
          <w:sz w:val="24"/>
          <w:szCs w:val="24"/>
        </w:rPr>
        <w:t>only</w:t>
      </w:r>
      <w:r w:rsidR="00522746">
        <w:rPr>
          <w:rFonts w:cstheme="minorHAnsi"/>
          <w:sz w:val="24"/>
          <w:szCs w:val="24"/>
        </w:rPr>
        <w:t xml:space="preserve">; </w:t>
      </w:r>
      <w:r w:rsidR="00CB2F45" w:rsidRPr="006F0E10">
        <w:rPr>
          <w:rFonts w:cstheme="minorHAnsi"/>
          <w:sz w:val="24"/>
          <w:szCs w:val="24"/>
        </w:rPr>
        <w:t>ma</w:t>
      </w:r>
      <w:r w:rsidR="00522746">
        <w:rPr>
          <w:rFonts w:cstheme="minorHAnsi"/>
          <w:sz w:val="24"/>
          <w:szCs w:val="24"/>
        </w:rPr>
        <w:t>i</w:t>
      </w:r>
      <w:r w:rsidR="00CB2F45" w:rsidRPr="006F0E10">
        <w:rPr>
          <w:rFonts w:cstheme="minorHAnsi"/>
          <w:sz w:val="24"/>
          <w:szCs w:val="24"/>
        </w:rPr>
        <w:t xml:space="preserve">nly just food stores and pharmacies were open, a </w:t>
      </w:r>
      <w:r>
        <w:rPr>
          <w:rFonts w:cstheme="minorHAnsi"/>
          <w:sz w:val="24"/>
          <w:szCs w:val="24"/>
        </w:rPr>
        <w:t xml:space="preserve">significant proportion </w:t>
      </w:r>
      <w:r w:rsidR="00CB2F45" w:rsidRPr="006F0E10">
        <w:rPr>
          <w:rFonts w:cstheme="minorHAnsi"/>
          <w:sz w:val="24"/>
          <w:szCs w:val="24"/>
        </w:rPr>
        <w:t xml:space="preserve">of industries experienced shut down or reduction of production. </w:t>
      </w:r>
    </w:p>
    <w:p w14:paraId="635F99B4" w14:textId="14D47B16" w:rsidR="00CB2F45" w:rsidRPr="006F0E10" w:rsidRDefault="00CB2F45">
      <w:pPr>
        <w:rPr>
          <w:rFonts w:cstheme="minorHAnsi"/>
          <w:sz w:val="24"/>
          <w:szCs w:val="24"/>
        </w:rPr>
      </w:pPr>
      <w:r w:rsidRPr="006F0E10">
        <w:rPr>
          <w:rFonts w:cstheme="minorHAnsi"/>
          <w:sz w:val="24"/>
          <w:szCs w:val="24"/>
        </w:rPr>
        <w:t>The lockdown was lifted in June and since then the country has been ‘returning to normal’</w:t>
      </w:r>
      <w:r w:rsidR="00522746">
        <w:rPr>
          <w:rFonts w:cstheme="minorHAnsi"/>
          <w:sz w:val="24"/>
          <w:szCs w:val="24"/>
        </w:rPr>
        <w:t>;</w:t>
      </w:r>
      <w:r w:rsidRPr="006F0E10">
        <w:rPr>
          <w:rFonts w:cstheme="minorHAnsi"/>
          <w:sz w:val="24"/>
          <w:szCs w:val="24"/>
        </w:rPr>
        <w:t xml:space="preserve"> </w:t>
      </w:r>
      <w:r w:rsidR="00522746" w:rsidRPr="006F0E10">
        <w:rPr>
          <w:rFonts w:cstheme="minorHAnsi"/>
          <w:sz w:val="24"/>
          <w:szCs w:val="24"/>
        </w:rPr>
        <w:t>however,</w:t>
      </w:r>
      <w:r w:rsidRPr="006F0E10">
        <w:rPr>
          <w:rFonts w:cstheme="minorHAnsi"/>
          <w:sz w:val="24"/>
          <w:szCs w:val="24"/>
        </w:rPr>
        <w:t xml:space="preserve"> from September new </w:t>
      </w:r>
      <w:r w:rsidR="00522746">
        <w:rPr>
          <w:rFonts w:cstheme="minorHAnsi"/>
          <w:sz w:val="24"/>
          <w:szCs w:val="24"/>
        </w:rPr>
        <w:t xml:space="preserve">coronavirus </w:t>
      </w:r>
      <w:r w:rsidRPr="006F0E10">
        <w:rPr>
          <w:rFonts w:cstheme="minorHAnsi"/>
          <w:sz w:val="24"/>
          <w:szCs w:val="24"/>
        </w:rPr>
        <w:t xml:space="preserve">infections have been </w:t>
      </w:r>
      <w:r w:rsidR="006F0E10">
        <w:rPr>
          <w:rFonts w:cstheme="minorHAnsi"/>
          <w:sz w:val="24"/>
          <w:szCs w:val="24"/>
        </w:rPr>
        <w:t xml:space="preserve">steadily on the rise </w:t>
      </w:r>
      <w:r w:rsidRPr="006F0E10">
        <w:rPr>
          <w:rFonts w:cstheme="minorHAnsi"/>
          <w:sz w:val="24"/>
          <w:szCs w:val="24"/>
        </w:rPr>
        <w:t>again and now the situation is becoming serious. Currently the government is not considering another lockdown</w:t>
      </w:r>
      <w:r w:rsidR="006F0E10">
        <w:rPr>
          <w:rFonts w:cstheme="minorHAnsi"/>
          <w:sz w:val="24"/>
          <w:szCs w:val="24"/>
        </w:rPr>
        <w:t xml:space="preserve"> as it is </w:t>
      </w:r>
      <w:r w:rsidRPr="006F0E10">
        <w:rPr>
          <w:rFonts w:cstheme="minorHAnsi"/>
          <w:sz w:val="24"/>
          <w:szCs w:val="24"/>
        </w:rPr>
        <w:t xml:space="preserve">trying to avoid the economic consequences. There are frequent opinions of experts suggesting that we cannot afford another lockdown in the UK. However, if the </w:t>
      </w:r>
      <w:r w:rsidR="006F0E10">
        <w:rPr>
          <w:rFonts w:cstheme="minorHAnsi"/>
          <w:sz w:val="24"/>
          <w:szCs w:val="24"/>
        </w:rPr>
        <w:t xml:space="preserve">epidemiological </w:t>
      </w:r>
      <w:r w:rsidRPr="006F0E10">
        <w:rPr>
          <w:rFonts w:cstheme="minorHAnsi"/>
          <w:sz w:val="24"/>
          <w:szCs w:val="24"/>
        </w:rPr>
        <w:t xml:space="preserve">situation develops so serious that there is a risk of collapse of the healthcare system, then perhaps drastic measures </w:t>
      </w:r>
      <w:r w:rsidR="006F0E10">
        <w:rPr>
          <w:rFonts w:cstheme="minorHAnsi"/>
          <w:sz w:val="24"/>
          <w:szCs w:val="24"/>
        </w:rPr>
        <w:t xml:space="preserve">will </w:t>
      </w:r>
      <w:r w:rsidRPr="006F0E10">
        <w:rPr>
          <w:rFonts w:cstheme="minorHAnsi"/>
          <w:sz w:val="24"/>
          <w:szCs w:val="24"/>
        </w:rPr>
        <w:t xml:space="preserve">need to be implemented. </w:t>
      </w:r>
    </w:p>
    <w:p w14:paraId="4F8FFF5C" w14:textId="44F72A19" w:rsidR="00162E7C" w:rsidRPr="006F0E10" w:rsidRDefault="006F0E1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Below are listed </w:t>
      </w:r>
      <w:r w:rsidRPr="00E023EC">
        <w:rPr>
          <w:rFonts w:cstheme="minorHAnsi"/>
          <w:b/>
          <w:bCs/>
          <w:sz w:val="24"/>
          <w:szCs w:val="24"/>
        </w:rPr>
        <w:t>some facts regarding the e</w:t>
      </w:r>
      <w:r w:rsidR="00CB2F45" w:rsidRPr="00E023EC">
        <w:rPr>
          <w:rFonts w:cstheme="minorHAnsi"/>
          <w:b/>
          <w:bCs/>
          <w:sz w:val="24"/>
          <w:szCs w:val="24"/>
        </w:rPr>
        <w:t xml:space="preserve">conomic consequences of coronavirus by Oct 2020 </w:t>
      </w:r>
      <w:r w:rsidR="00E023EC" w:rsidRPr="00E023EC">
        <w:rPr>
          <w:rFonts w:cstheme="minorHAnsi"/>
          <w:b/>
          <w:bCs/>
          <w:sz w:val="24"/>
          <w:szCs w:val="24"/>
        </w:rPr>
        <w:t>in the UK</w:t>
      </w:r>
      <w:r w:rsidR="00E023EC">
        <w:rPr>
          <w:rFonts w:cstheme="minorHAnsi"/>
          <w:sz w:val="24"/>
          <w:szCs w:val="24"/>
        </w:rPr>
        <w:t xml:space="preserve"> </w:t>
      </w:r>
      <w:r w:rsidR="00CB2F45" w:rsidRPr="006F0E10">
        <w:rPr>
          <w:rFonts w:cstheme="minorHAnsi"/>
          <w:sz w:val="24"/>
          <w:szCs w:val="24"/>
        </w:rPr>
        <w:t xml:space="preserve">(comparison </w:t>
      </w:r>
      <w:r>
        <w:rPr>
          <w:rFonts w:cstheme="minorHAnsi"/>
          <w:sz w:val="24"/>
          <w:szCs w:val="24"/>
        </w:rPr>
        <w:t xml:space="preserve">of the point </w:t>
      </w:r>
      <w:r w:rsidR="00CB2F45" w:rsidRPr="006F0E10">
        <w:rPr>
          <w:rFonts w:cstheme="minorHAnsi"/>
          <w:sz w:val="24"/>
          <w:szCs w:val="24"/>
        </w:rPr>
        <w:t xml:space="preserve">just after lockdown in June and current status in September/ October 2020): </w:t>
      </w:r>
    </w:p>
    <w:p w14:paraId="4283543D" w14:textId="29282D4A" w:rsidR="00162E7C" w:rsidRPr="006F0E10" w:rsidRDefault="00162E7C">
      <w:pPr>
        <w:rPr>
          <w:rFonts w:cstheme="minorHAnsi"/>
          <w:sz w:val="24"/>
          <w:szCs w:val="24"/>
        </w:rPr>
      </w:pPr>
      <w:r w:rsidRPr="006F0E10">
        <w:rPr>
          <w:rFonts w:cstheme="minorHAnsi"/>
          <w:sz w:val="24"/>
          <w:szCs w:val="24"/>
        </w:rPr>
        <w:t xml:space="preserve">At the moment, 82 % businesses are still trading (as of </w:t>
      </w:r>
      <w:r w:rsidR="006F0E10">
        <w:rPr>
          <w:rFonts w:cstheme="minorHAnsi"/>
          <w:sz w:val="24"/>
          <w:szCs w:val="24"/>
        </w:rPr>
        <w:t>O</w:t>
      </w:r>
      <w:r w:rsidRPr="006F0E10">
        <w:rPr>
          <w:rFonts w:cstheme="minorHAnsi"/>
          <w:sz w:val="24"/>
          <w:szCs w:val="24"/>
        </w:rPr>
        <w:t xml:space="preserve">ct 2020) compared to only 66% in June (just after the lockdown was </w:t>
      </w:r>
      <w:r w:rsidR="00E023EC" w:rsidRPr="006F0E10">
        <w:rPr>
          <w:rFonts w:cstheme="minorHAnsi"/>
          <w:sz w:val="24"/>
          <w:szCs w:val="24"/>
        </w:rPr>
        <w:t>lifted) so</w:t>
      </w:r>
      <w:r w:rsidRPr="006F0E10">
        <w:rPr>
          <w:rFonts w:cstheme="minorHAnsi"/>
          <w:sz w:val="24"/>
          <w:szCs w:val="24"/>
        </w:rPr>
        <w:t xml:space="preserve"> </w:t>
      </w:r>
      <w:r w:rsidR="006F0E10">
        <w:rPr>
          <w:rFonts w:cstheme="minorHAnsi"/>
          <w:sz w:val="24"/>
          <w:szCs w:val="24"/>
        </w:rPr>
        <w:t xml:space="preserve">there has been </w:t>
      </w:r>
      <w:r w:rsidRPr="006F0E10">
        <w:rPr>
          <w:rFonts w:cstheme="minorHAnsi"/>
          <w:sz w:val="24"/>
          <w:szCs w:val="24"/>
        </w:rPr>
        <w:t xml:space="preserve">a slight increase </w:t>
      </w:r>
      <w:r w:rsidR="006F0E10">
        <w:rPr>
          <w:rFonts w:cstheme="minorHAnsi"/>
          <w:sz w:val="24"/>
          <w:szCs w:val="24"/>
        </w:rPr>
        <w:t>indicating</w:t>
      </w:r>
      <w:r w:rsidRPr="006F0E10">
        <w:rPr>
          <w:rFonts w:cstheme="minorHAnsi"/>
          <w:sz w:val="24"/>
          <w:szCs w:val="24"/>
        </w:rPr>
        <w:t xml:space="preserve"> partial recovery. </w:t>
      </w:r>
    </w:p>
    <w:p w14:paraId="75D81FD8" w14:textId="0E97D275" w:rsidR="00162E7C" w:rsidRPr="00E023EC" w:rsidRDefault="00162E7C" w:rsidP="00E023EC">
      <w:pPr>
        <w:pStyle w:val="ListParagraph"/>
        <w:numPr>
          <w:ilvl w:val="0"/>
          <w:numId w:val="6"/>
        </w:numPr>
        <w:shd w:val="clear" w:color="auto" w:fill="FFFFFF"/>
        <w:spacing w:after="12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023EC">
        <w:rPr>
          <w:rFonts w:eastAsia="Times New Roman" w:cstheme="minorHAnsi"/>
          <w:sz w:val="24"/>
          <w:szCs w:val="24"/>
          <w:lang w:eastAsia="en-GB"/>
        </w:rPr>
        <w:t>By Oct 2020), 47% of businesses experienced a decrease in turnover, compared with 65% in June 2020.</w:t>
      </w:r>
    </w:p>
    <w:p w14:paraId="717191E4" w14:textId="77777777" w:rsidR="00E023EC" w:rsidRPr="00E023EC" w:rsidRDefault="00E023EC" w:rsidP="00E023EC">
      <w:pPr>
        <w:pStyle w:val="ListParagraph"/>
        <w:shd w:val="clear" w:color="auto" w:fill="FFFFFF"/>
        <w:spacing w:after="12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5267EBB3" w14:textId="2CF6CB4B" w:rsidR="00162E7C" w:rsidRPr="00E023EC" w:rsidRDefault="00162E7C" w:rsidP="00E023EC">
      <w:pPr>
        <w:pStyle w:val="ListParagraph"/>
        <w:numPr>
          <w:ilvl w:val="0"/>
          <w:numId w:val="6"/>
        </w:numPr>
        <w:shd w:val="clear" w:color="auto" w:fill="FFFFFF"/>
        <w:spacing w:after="12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023EC">
        <w:rPr>
          <w:rFonts w:eastAsia="Times New Roman" w:cstheme="minorHAnsi"/>
          <w:sz w:val="24"/>
          <w:szCs w:val="24"/>
          <w:lang w:eastAsia="en-GB"/>
        </w:rPr>
        <w:t>Of businesses currently trading, 43% experienced a decrease in profits compared with what is normally expected for this time of year, while 7% experienced an increase.</w:t>
      </w:r>
    </w:p>
    <w:p w14:paraId="7C5AA19C" w14:textId="77777777" w:rsidR="00E023EC" w:rsidRPr="00E023EC" w:rsidRDefault="00E023EC" w:rsidP="00E023EC">
      <w:pPr>
        <w:pStyle w:val="ListParagraph"/>
        <w:rPr>
          <w:rFonts w:eastAsia="Times New Roman" w:cstheme="minorHAnsi"/>
          <w:sz w:val="24"/>
          <w:szCs w:val="24"/>
          <w:lang w:eastAsia="en-GB"/>
        </w:rPr>
      </w:pPr>
    </w:p>
    <w:p w14:paraId="056D111E" w14:textId="6384EA98" w:rsidR="00162E7C" w:rsidRPr="00484184" w:rsidRDefault="00162E7C" w:rsidP="00E023EC">
      <w:pPr>
        <w:pStyle w:val="ListParagraph"/>
        <w:numPr>
          <w:ilvl w:val="0"/>
          <w:numId w:val="6"/>
        </w:numPr>
        <w:shd w:val="clear" w:color="auto" w:fill="FFFFFF"/>
        <w:spacing w:after="12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023EC">
        <w:rPr>
          <w:rFonts w:cstheme="minorHAnsi"/>
          <w:sz w:val="24"/>
          <w:szCs w:val="24"/>
          <w:shd w:val="clear" w:color="auto" w:fill="FFFFFF"/>
        </w:rPr>
        <w:t xml:space="preserve">In October, 9% of the workforce were on </w:t>
      </w:r>
      <w:r w:rsidRPr="00E023EC">
        <w:rPr>
          <w:rFonts w:cstheme="minorHAnsi"/>
          <w:b/>
          <w:bCs/>
          <w:sz w:val="24"/>
          <w:szCs w:val="24"/>
          <w:shd w:val="clear" w:color="auto" w:fill="FFFFFF"/>
        </w:rPr>
        <w:t>furlough leave</w:t>
      </w:r>
      <w:r w:rsidRPr="00E023EC">
        <w:rPr>
          <w:rFonts w:cstheme="minorHAnsi"/>
          <w:sz w:val="24"/>
          <w:szCs w:val="24"/>
          <w:shd w:val="clear" w:color="auto" w:fill="FFFFFF"/>
        </w:rPr>
        <w:t>, compared with 30% in June</w:t>
      </w:r>
      <w:r w:rsidR="00484184">
        <w:rPr>
          <w:rFonts w:cstheme="minorHAnsi"/>
          <w:sz w:val="24"/>
          <w:szCs w:val="24"/>
          <w:shd w:val="clear" w:color="auto" w:fill="FFFFFF"/>
        </w:rPr>
        <w:t>.</w:t>
      </w:r>
      <w:r w:rsidRPr="00E023EC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F00524" w:rsidRPr="00E023EC">
        <w:rPr>
          <w:rFonts w:cstheme="minorHAnsi"/>
          <w:sz w:val="24"/>
          <w:szCs w:val="24"/>
          <w:shd w:val="clear" w:color="auto" w:fill="FFFFFF"/>
        </w:rPr>
        <w:t xml:space="preserve">Furlough </w:t>
      </w:r>
      <w:r w:rsidR="006F0E10" w:rsidRPr="00E023EC">
        <w:rPr>
          <w:rFonts w:cstheme="minorHAnsi"/>
          <w:sz w:val="24"/>
          <w:szCs w:val="24"/>
          <w:shd w:val="clear" w:color="auto" w:fill="FFFFFF"/>
        </w:rPr>
        <w:t>is defined as</w:t>
      </w:r>
      <w:r w:rsidR="00F00524" w:rsidRPr="00E023EC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3903B5">
        <w:rPr>
          <w:rFonts w:cstheme="minorHAnsi"/>
          <w:sz w:val="24"/>
          <w:szCs w:val="24"/>
          <w:shd w:val="clear" w:color="auto" w:fill="FFFFFF"/>
        </w:rPr>
        <w:t>‘</w:t>
      </w:r>
      <w:r w:rsidR="00F00524" w:rsidRPr="00E023EC">
        <w:rPr>
          <w:rFonts w:cstheme="minorHAnsi"/>
          <w:sz w:val="24"/>
          <w:szCs w:val="24"/>
          <w:shd w:val="clear" w:color="auto" w:fill="FFFFFF"/>
        </w:rPr>
        <w:t>unpaid</w:t>
      </w:r>
      <w:r w:rsidR="003903B5">
        <w:rPr>
          <w:rFonts w:cstheme="minorHAnsi"/>
          <w:sz w:val="24"/>
          <w:szCs w:val="24"/>
          <w:shd w:val="clear" w:color="auto" w:fill="FFFFFF"/>
        </w:rPr>
        <w:t>’</w:t>
      </w:r>
      <w:r w:rsidR="00F00524" w:rsidRPr="00E023EC">
        <w:rPr>
          <w:rFonts w:cstheme="minorHAnsi"/>
          <w:sz w:val="24"/>
          <w:szCs w:val="24"/>
          <w:shd w:val="clear" w:color="auto" w:fill="FFFFFF"/>
        </w:rPr>
        <w:t xml:space="preserve"> leave of absence. The</w:t>
      </w:r>
      <w:r w:rsidR="006F0E10" w:rsidRPr="00E023EC">
        <w:rPr>
          <w:rFonts w:cstheme="minorHAnsi"/>
          <w:sz w:val="24"/>
          <w:szCs w:val="24"/>
          <w:shd w:val="clear" w:color="auto" w:fill="FFFFFF"/>
        </w:rPr>
        <w:t xml:space="preserve"> employees typically </w:t>
      </w:r>
      <w:r w:rsidR="00F00524" w:rsidRPr="00E023EC">
        <w:rPr>
          <w:rFonts w:cstheme="minorHAnsi"/>
          <w:sz w:val="24"/>
          <w:szCs w:val="24"/>
          <w:shd w:val="clear" w:color="auto" w:fill="FFFFFF"/>
        </w:rPr>
        <w:t>keep their job but are not working</w:t>
      </w:r>
      <w:r w:rsidR="006F0E10" w:rsidRPr="00E023EC">
        <w:rPr>
          <w:rFonts w:cstheme="minorHAnsi"/>
          <w:sz w:val="24"/>
          <w:szCs w:val="24"/>
          <w:shd w:val="clear" w:color="auto" w:fill="FFFFFF"/>
        </w:rPr>
        <w:t xml:space="preserve">. </w:t>
      </w:r>
      <w:r w:rsidR="003903B5">
        <w:rPr>
          <w:rFonts w:cstheme="minorHAnsi"/>
          <w:sz w:val="24"/>
          <w:szCs w:val="24"/>
          <w:shd w:val="clear" w:color="auto" w:fill="FFFFFF"/>
        </w:rPr>
        <w:t>Whilst the employer officially does not have to pay the employees and thus can save the funds, t</w:t>
      </w:r>
      <w:r w:rsidR="006F0E10" w:rsidRPr="00E023EC">
        <w:rPr>
          <w:rFonts w:cstheme="minorHAnsi"/>
          <w:sz w:val="24"/>
          <w:szCs w:val="24"/>
          <w:shd w:val="clear" w:color="auto" w:fill="FFFFFF"/>
        </w:rPr>
        <w:t xml:space="preserve">hey often </w:t>
      </w:r>
      <w:r w:rsidR="003903B5">
        <w:rPr>
          <w:rFonts w:cstheme="minorHAnsi"/>
          <w:sz w:val="24"/>
          <w:szCs w:val="24"/>
          <w:shd w:val="clear" w:color="auto" w:fill="FFFFFF"/>
        </w:rPr>
        <w:t xml:space="preserve">do </w:t>
      </w:r>
      <w:r w:rsidR="006F0E10" w:rsidRPr="00E023EC">
        <w:rPr>
          <w:rFonts w:cstheme="minorHAnsi"/>
          <w:sz w:val="24"/>
          <w:szCs w:val="24"/>
          <w:shd w:val="clear" w:color="auto" w:fill="FFFFFF"/>
        </w:rPr>
        <w:t xml:space="preserve">receive partial pay </w:t>
      </w:r>
      <w:r w:rsidR="005843E3" w:rsidRPr="00E023EC">
        <w:rPr>
          <w:rFonts w:cstheme="minorHAnsi"/>
          <w:sz w:val="24"/>
          <w:szCs w:val="24"/>
          <w:shd w:val="clear" w:color="auto" w:fill="FFFFFF"/>
        </w:rPr>
        <w:t>(</w:t>
      </w:r>
      <w:r w:rsidR="003903B5">
        <w:rPr>
          <w:rFonts w:cstheme="minorHAnsi"/>
          <w:sz w:val="24"/>
          <w:szCs w:val="24"/>
          <w:shd w:val="clear" w:color="auto" w:fill="FFFFFF"/>
        </w:rPr>
        <w:t xml:space="preserve">typically </w:t>
      </w:r>
      <w:r w:rsidR="005843E3" w:rsidRPr="00E023EC">
        <w:rPr>
          <w:rFonts w:cstheme="minorHAnsi"/>
          <w:sz w:val="24"/>
          <w:szCs w:val="24"/>
          <w:shd w:val="clear" w:color="auto" w:fill="FFFFFF"/>
        </w:rPr>
        <w:t xml:space="preserve">about 70%) </w:t>
      </w:r>
      <w:r w:rsidR="006F0E10" w:rsidRPr="00E023EC">
        <w:rPr>
          <w:rFonts w:cstheme="minorHAnsi"/>
          <w:sz w:val="24"/>
          <w:szCs w:val="24"/>
          <w:shd w:val="clear" w:color="auto" w:fill="FFFFFF"/>
        </w:rPr>
        <w:t xml:space="preserve">as their </w:t>
      </w:r>
      <w:r w:rsidR="00F00524" w:rsidRPr="00E023EC">
        <w:rPr>
          <w:rFonts w:cstheme="minorHAnsi"/>
          <w:sz w:val="24"/>
          <w:szCs w:val="24"/>
          <w:shd w:val="clear" w:color="auto" w:fill="FFFFFF"/>
        </w:rPr>
        <w:t xml:space="preserve">salary is subsidised by </w:t>
      </w:r>
      <w:r w:rsidR="006F0E10" w:rsidRPr="00E023EC">
        <w:rPr>
          <w:rFonts w:cstheme="minorHAnsi"/>
          <w:sz w:val="24"/>
          <w:szCs w:val="24"/>
          <w:shd w:val="clear" w:color="auto" w:fill="FFFFFF"/>
        </w:rPr>
        <w:t xml:space="preserve">the </w:t>
      </w:r>
      <w:r w:rsidR="00F00524" w:rsidRPr="00E023EC">
        <w:rPr>
          <w:rFonts w:cstheme="minorHAnsi"/>
          <w:sz w:val="24"/>
          <w:szCs w:val="24"/>
          <w:shd w:val="clear" w:color="auto" w:fill="FFFFFF"/>
        </w:rPr>
        <w:t xml:space="preserve">government. </w:t>
      </w:r>
      <w:r w:rsidR="00484184">
        <w:rPr>
          <w:rFonts w:cstheme="minorHAnsi"/>
          <w:sz w:val="24"/>
          <w:szCs w:val="24"/>
          <w:shd w:val="clear" w:color="auto" w:fill="FFFFFF"/>
        </w:rPr>
        <w:t>This is, however, only temporary measure.</w:t>
      </w:r>
    </w:p>
    <w:p w14:paraId="3684B3F2" w14:textId="77777777" w:rsidR="00484184" w:rsidRPr="00484184" w:rsidRDefault="00484184" w:rsidP="00484184">
      <w:pPr>
        <w:pStyle w:val="ListParagraph"/>
        <w:rPr>
          <w:rFonts w:eastAsia="Times New Roman" w:cstheme="minorHAnsi"/>
          <w:sz w:val="24"/>
          <w:szCs w:val="24"/>
          <w:lang w:eastAsia="en-GB"/>
        </w:rPr>
      </w:pPr>
    </w:p>
    <w:p w14:paraId="11E91985" w14:textId="77777777" w:rsidR="00484184" w:rsidRPr="00E023EC" w:rsidRDefault="00484184" w:rsidP="00484184">
      <w:pPr>
        <w:pStyle w:val="ListParagraph"/>
        <w:shd w:val="clear" w:color="auto" w:fill="FFFFFF"/>
        <w:spacing w:after="12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5F93528A" w14:textId="17243F44" w:rsidR="00162E7C" w:rsidRPr="00E023EC" w:rsidRDefault="005843E3" w:rsidP="00E023EC">
      <w:pPr>
        <w:pStyle w:val="ListParagraph"/>
        <w:numPr>
          <w:ilvl w:val="0"/>
          <w:numId w:val="6"/>
        </w:numPr>
        <w:shd w:val="clear" w:color="auto" w:fill="FFFFFF"/>
        <w:spacing w:after="12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023EC">
        <w:rPr>
          <w:rFonts w:eastAsia="Times New Roman" w:cstheme="minorHAnsi"/>
          <w:sz w:val="24"/>
          <w:szCs w:val="24"/>
          <w:lang w:eastAsia="en-GB"/>
        </w:rPr>
        <w:t>There has been rise of</w:t>
      </w:r>
      <w:r w:rsidR="00162E7C" w:rsidRPr="00E023EC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162E7C" w:rsidRPr="003903B5">
        <w:rPr>
          <w:rFonts w:eastAsia="Times New Roman" w:cstheme="minorHAnsi"/>
          <w:b/>
          <w:bCs/>
          <w:sz w:val="24"/>
          <w:szCs w:val="24"/>
          <w:lang w:eastAsia="en-GB"/>
        </w:rPr>
        <w:t>homeworking</w:t>
      </w:r>
      <w:r w:rsidRPr="003903B5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as a new phenomenon</w:t>
      </w:r>
      <w:r w:rsidR="00162E7C" w:rsidRPr="00E023EC">
        <w:rPr>
          <w:rFonts w:eastAsia="Times New Roman" w:cstheme="minorHAnsi"/>
          <w:sz w:val="24"/>
          <w:szCs w:val="24"/>
          <w:lang w:eastAsia="en-GB"/>
        </w:rPr>
        <w:t xml:space="preserve">: of businesses not permanently stopped trading, 26% had more staff working from home as a result of the coronavirus (COVID-19) pandemic and </w:t>
      </w:r>
      <w:r w:rsidR="00162E7C" w:rsidRPr="00E023EC">
        <w:rPr>
          <w:rFonts w:eastAsia="Times New Roman" w:cstheme="minorHAnsi"/>
          <w:b/>
          <w:bCs/>
          <w:sz w:val="24"/>
          <w:szCs w:val="24"/>
          <w:lang w:eastAsia="en-GB"/>
        </w:rPr>
        <w:t>19% intended to use increased homeworking as a permanent business model going forward</w:t>
      </w:r>
      <w:r w:rsidR="00162E7C" w:rsidRPr="00E023EC">
        <w:rPr>
          <w:rFonts w:eastAsia="Times New Roman" w:cstheme="minorHAnsi"/>
          <w:sz w:val="24"/>
          <w:szCs w:val="24"/>
          <w:lang w:eastAsia="en-GB"/>
        </w:rPr>
        <w:t>.</w:t>
      </w:r>
    </w:p>
    <w:p w14:paraId="1D2486AF" w14:textId="77777777" w:rsidR="00E023EC" w:rsidRDefault="00E023EC" w:rsidP="00E023EC">
      <w:pPr>
        <w:pStyle w:val="ListParagraph"/>
        <w:shd w:val="clear" w:color="auto" w:fill="FFFFFF"/>
        <w:spacing w:after="12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6B9871BC" w14:textId="2DA7E5B8" w:rsidR="00162E7C" w:rsidRPr="00E023EC" w:rsidRDefault="00162E7C" w:rsidP="00E023EC">
      <w:pPr>
        <w:pStyle w:val="ListParagraph"/>
        <w:numPr>
          <w:ilvl w:val="0"/>
          <w:numId w:val="6"/>
        </w:numPr>
        <w:shd w:val="clear" w:color="auto" w:fill="FFFFFF"/>
        <w:spacing w:after="12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023EC">
        <w:rPr>
          <w:rFonts w:eastAsia="Times New Roman" w:cstheme="minorHAnsi"/>
          <w:sz w:val="24"/>
          <w:szCs w:val="24"/>
          <w:lang w:eastAsia="en-GB"/>
        </w:rPr>
        <w:t>Of businesses not permanently stopped trading, 3% intended to permanently close business sites in the next three months.</w:t>
      </w:r>
    </w:p>
    <w:p w14:paraId="4B7F0FFB" w14:textId="77777777" w:rsidR="003903B5" w:rsidRDefault="003903B5">
      <w:pPr>
        <w:rPr>
          <w:rFonts w:cstheme="minorHAnsi"/>
          <w:sz w:val="24"/>
          <w:szCs w:val="24"/>
          <w:shd w:val="clear" w:color="auto" w:fill="FFFFFF"/>
        </w:rPr>
      </w:pPr>
    </w:p>
    <w:p w14:paraId="417231FD" w14:textId="649BE3CD" w:rsidR="00162E7C" w:rsidRPr="00E023EC" w:rsidRDefault="00162E7C">
      <w:pPr>
        <w:rPr>
          <w:rFonts w:cstheme="minorHAnsi"/>
          <w:sz w:val="24"/>
          <w:szCs w:val="24"/>
          <w:shd w:val="clear" w:color="auto" w:fill="FFFFFF"/>
        </w:rPr>
      </w:pPr>
      <w:r w:rsidRPr="00E023EC">
        <w:rPr>
          <w:rFonts w:cstheme="minorHAnsi"/>
          <w:sz w:val="24"/>
          <w:szCs w:val="24"/>
          <w:shd w:val="clear" w:color="auto" w:fill="FFFFFF"/>
        </w:rPr>
        <w:t xml:space="preserve">The </w:t>
      </w:r>
      <w:r w:rsidRPr="00E023EC">
        <w:rPr>
          <w:rFonts w:cstheme="minorHAnsi"/>
          <w:b/>
          <w:bCs/>
          <w:sz w:val="24"/>
          <w:szCs w:val="24"/>
          <w:shd w:val="clear" w:color="auto" w:fill="FFFFFF"/>
        </w:rPr>
        <w:t>information and communication industry</w:t>
      </w:r>
      <w:r w:rsidRPr="00E023EC">
        <w:rPr>
          <w:rFonts w:cstheme="minorHAnsi"/>
          <w:sz w:val="24"/>
          <w:szCs w:val="24"/>
          <w:shd w:val="clear" w:color="auto" w:fill="FFFFFF"/>
        </w:rPr>
        <w:t xml:space="preserve"> and the </w:t>
      </w:r>
      <w:r w:rsidRPr="00E023EC">
        <w:rPr>
          <w:rFonts w:cstheme="minorHAnsi"/>
          <w:b/>
          <w:bCs/>
          <w:sz w:val="24"/>
          <w:szCs w:val="24"/>
          <w:shd w:val="clear" w:color="auto" w:fill="FFFFFF"/>
        </w:rPr>
        <w:t>arts, entertainment</w:t>
      </w:r>
      <w:r w:rsidRPr="00E023EC">
        <w:rPr>
          <w:rFonts w:cstheme="minorHAnsi"/>
          <w:sz w:val="24"/>
          <w:szCs w:val="24"/>
          <w:shd w:val="clear" w:color="auto" w:fill="FFFFFF"/>
        </w:rPr>
        <w:t xml:space="preserve"> and </w:t>
      </w:r>
      <w:r w:rsidRPr="00E023EC">
        <w:rPr>
          <w:rFonts w:cstheme="minorHAnsi"/>
          <w:b/>
          <w:bCs/>
          <w:sz w:val="24"/>
          <w:szCs w:val="24"/>
          <w:shd w:val="clear" w:color="auto" w:fill="FFFFFF"/>
        </w:rPr>
        <w:t>recreation industry</w:t>
      </w:r>
      <w:r w:rsidRPr="00E023EC">
        <w:rPr>
          <w:rFonts w:cstheme="minorHAnsi"/>
          <w:sz w:val="24"/>
          <w:szCs w:val="24"/>
          <w:shd w:val="clear" w:color="auto" w:fill="FFFFFF"/>
        </w:rPr>
        <w:t xml:space="preserve"> had the highest percentages of businesses that were temporarily closed or paused trading, at 25% and 20% respectively.</w:t>
      </w:r>
    </w:p>
    <w:p w14:paraId="1308122A" w14:textId="488FD590" w:rsidR="00162E7C" w:rsidRPr="00E023EC" w:rsidRDefault="00915721">
      <w:pPr>
        <w:rPr>
          <w:rFonts w:cstheme="minorHAnsi"/>
          <w:sz w:val="24"/>
          <w:szCs w:val="24"/>
        </w:rPr>
      </w:pPr>
      <w:r w:rsidRPr="00E023EC">
        <w:rPr>
          <w:rFonts w:cstheme="minorHAnsi"/>
          <w:sz w:val="24"/>
          <w:szCs w:val="24"/>
        </w:rPr>
        <w:t xml:space="preserve">The UK </w:t>
      </w:r>
      <w:r w:rsidR="00BA4CE2" w:rsidRPr="00E023EC">
        <w:rPr>
          <w:rFonts w:cstheme="minorHAnsi"/>
          <w:sz w:val="24"/>
          <w:szCs w:val="24"/>
        </w:rPr>
        <w:t>Government</w:t>
      </w:r>
      <w:r w:rsidRPr="00E023EC">
        <w:rPr>
          <w:rFonts w:cstheme="minorHAnsi"/>
          <w:sz w:val="24"/>
          <w:szCs w:val="24"/>
        </w:rPr>
        <w:t xml:space="preserve"> has issues financial support for businesses during </w:t>
      </w:r>
      <w:r w:rsidR="003903B5">
        <w:rPr>
          <w:rFonts w:cstheme="minorHAnsi"/>
          <w:sz w:val="24"/>
          <w:szCs w:val="24"/>
        </w:rPr>
        <w:t>c</w:t>
      </w:r>
      <w:r w:rsidRPr="00E023EC">
        <w:rPr>
          <w:rFonts w:cstheme="minorHAnsi"/>
          <w:sz w:val="24"/>
          <w:szCs w:val="24"/>
        </w:rPr>
        <w:t>oronavirus crisis</w:t>
      </w:r>
      <w:r w:rsidR="003903B5">
        <w:rPr>
          <w:rFonts w:cstheme="minorHAnsi"/>
          <w:sz w:val="24"/>
          <w:szCs w:val="24"/>
        </w:rPr>
        <w:t>. I</w:t>
      </w:r>
      <w:r w:rsidRPr="00E023EC">
        <w:rPr>
          <w:rFonts w:cstheme="minorHAnsi"/>
          <w:sz w:val="24"/>
          <w:szCs w:val="24"/>
        </w:rPr>
        <w:t xml:space="preserve">t is </w:t>
      </w:r>
      <w:r w:rsidR="00BA4CE2" w:rsidRPr="00E023EC">
        <w:rPr>
          <w:rFonts w:cstheme="minorHAnsi"/>
          <w:sz w:val="24"/>
          <w:szCs w:val="24"/>
        </w:rPr>
        <w:t xml:space="preserve">a full range of different business support measures </w:t>
      </w:r>
      <w:r w:rsidRPr="00E023EC">
        <w:rPr>
          <w:rFonts w:cstheme="minorHAnsi"/>
          <w:sz w:val="24"/>
          <w:szCs w:val="24"/>
        </w:rPr>
        <w:t xml:space="preserve">and depends on the </w:t>
      </w:r>
      <w:r w:rsidR="00BA4CE2" w:rsidRPr="00E023EC">
        <w:rPr>
          <w:rFonts w:cstheme="minorHAnsi"/>
          <w:sz w:val="24"/>
          <w:szCs w:val="24"/>
        </w:rPr>
        <w:t>status</w:t>
      </w:r>
      <w:r w:rsidRPr="00E023EC">
        <w:rPr>
          <w:rFonts w:cstheme="minorHAnsi"/>
          <w:sz w:val="24"/>
          <w:szCs w:val="24"/>
        </w:rPr>
        <w:t xml:space="preserve"> of the business</w:t>
      </w:r>
      <w:r w:rsidR="00BA4CE2" w:rsidRPr="00E023EC">
        <w:rPr>
          <w:rFonts w:cstheme="minorHAnsi"/>
          <w:sz w:val="24"/>
          <w:szCs w:val="24"/>
        </w:rPr>
        <w:t xml:space="preserve"> and their current situation (e.g. employees wages (job retention scheme), sick pay, tax relief, support for self-employed individuals and support for small and large businesses</w:t>
      </w:r>
      <w:r w:rsidR="003903B5">
        <w:rPr>
          <w:rFonts w:cstheme="minorHAnsi"/>
          <w:sz w:val="24"/>
          <w:szCs w:val="24"/>
        </w:rPr>
        <w:t>)</w:t>
      </w:r>
      <w:r w:rsidR="00BA4CE2" w:rsidRPr="00E023EC">
        <w:rPr>
          <w:rFonts w:cstheme="minorHAnsi"/>
          <w:sz w:val="24"/>
          <w:szCs w:val="24"/>
        </w:rPr>
        <w:t>.</w:t>
      </w:r>
    </w:p>
    <w:p w14:paraId="456877A3" w14:textId="1E160973" w:rsidR="00C24B69" w:rsidRDefault="00C24B69">
      <w:pPr>
        <w:rPr>
          <w:rFonts w:cstheme="minorHAnsi"/>
          <w:sz w:val="24"/>
          <w:szCs w:val="24"/>
        </w:rPr>
      </w:pPr>
    </w:p>
    <w:p w14:paraId="4E7547E2" w14:textId="14366884" w:rsidR="00C24B69" w:rsidRDefault="00C24B69">
      <w:pPr>
        <w:rPr>
          <w:rFonts w:cstheme="minorHAnsi"/>
          <w:b/>
          <w:bCs/>
          <w:sz w:val="28"/>
          <w:szCs w:val="28"/>
        </w:rPr>
      </w:pPr>
      <w:r w:rsidRPr="00E023EC">
        <w:rPr>
          <w:rFonts w:cstheme="minorHAnsi"/>
          <w:b/>
          <w:bCs/>
          <w:sz w:val="28"/>
          <w:szCs w:val="28"/>
        </w:rPr>
        <w:t xml:space="preserve">The impact of coronavirus </w:t>
      </w:r>
      <w:r w:rsidR="003D3657">
        <w:rPr>
          <w:rFonts w:cstheme="minorHAnsi"/>
          <w:b/>
          <w:bCs/>
          <w:sz w:val="28"/>
          <w:szCs w:val="28"/>
        </w:rPr>
        <w:t xml:space="preserve">crisis </w:t>
      </w:r>
      <w:r w:rsidRPr="00E023EC">
        <w:rPr>
          <w:rFonts w:cstheme="minorHAnsi"/>
          <w:b/>
          <w:bCs/>
          <w:sz w:val="28"/>
          <w:szCs w:val="28"/>
        </w:rPr>
        <w:t xml:space="preserve">on tourism </w:t>
      </w:r>
      <w:r w:rsidR="00CA1DD4" w:rsidRPr="00E023EC">
        <w:rPr>
          <w:rFonts w:cstheme="minorHAnsi"/>
          <w:b/>
          <w:bCs/>
          <w:sz w:val="28"/>
          <w:szCs w:val="28"/>
        </w:rPr>
        <w:t xml:space="preserve">– </w:t>
      </w:r>
      <w:r w:rsidRPr="00E023EC">
        <w:rPr>
          <w:rFonts w:cstheme="minorHAnsi"/>
          <w:b/>
          <w:bCs/>
          <w:sz w:val="28"/>
          <w:szCs w:val="28"/>
        </w:rPr>
        <w:t>illustrate</w:t>
      </w:r>
      <w:r w:rsidR="00CA1DD4" w:rsidRPr="00E023EC">
        <w:rPr>
          <w:rFonts w:cstheme="minorHAnsi"/>
          <w:b/>
          <w:bCs/>
          <w:sz w:val="28"/>
          <w:szCs w:val="28"/>
        </w:rPr>
        <w:t xml:space="preserve">d on the case of </w:t>
      </w:r>
      <w:r w:rsidRPr="00E023EC">
        <w:rPr>
          <w:rFonts w:cstheme="minorHAnsi"/>
          <w:b/>
          <w:bCs/>
          <w:sz w:val="28"/>
          <w:szCs w:val="28"/>
        </w:rPr>
        <w:t>the Czech Republic</w:t>
      </w:r>
    </w:p>
    <w:p w14:paraId="2B51E430" w14:textId="74E17B3C" w:rsidR="009C6DB6" w:rsidRDefault="00E9521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Tourism is one of the areas worst affected by coronavirus, not only in </w:t>
      </w:r>
      <w:r w:rsidR="003D3657">
        <w:rPr>
          <w:rFonts w:cstheme="minorHAnsi"/>
          <w:sz w:val="24"/>
          <w:szCs w:val="24"/>
        </w:rPr>
        <w:t xml:space="preserve">the </w:t>
      </w:r>
      <w:r>
        <w:rPr>
          <w:rFonts w:cstheme="minorHAnsi"/>
          <w:sz w:val="24"/>
          <w:szCs w:val="24"/>
        </w:rPr>
        <w:t>CR but world-wide.</w:t>
      </w:r>
      <w:r w:rsidR="009C6DB6">
        <w:rPr>
          <w:rFonts w:cstheme="minorHAnsi"/>
          <w:sz w:val="24"/>
          <w:szCs w:val="24"/>
        </w:rPr>
        <w:t xml:space="preserve"> The second worst affected is gastronomy (restaurants</w:t>
      </w:r>
      <w:r w:rsidR="009164F8">
        <w:rPr>
          <w:rFonts w:cstheme="minorHAnsi"/>
          <w:sz w:val="24"/>
          <w:szCs w:val="24"/>
        </w:rPr>
        <w:t>, cafes, bars</w:t>
      </w:r>
      <w:r w:rsidR="009C6DB6">
        <w:rPr>
          <w:rFonts w:cstheme="minorHAnsi"/>
          <w:sz w:val="24"/>
          <w:szCs w:val="24"/>
        </w:rPr>
        <w:t>) and the third is culture and arts</w:t>
      </w:r>
      <w:r w:rsidR="00E023EC">
        <w:rPr>
          <w:rFonts w:cstheme="minorHAnsi"/>
          <w:sz w:val="24"/>
          <w:szCs w:val="24"/>
        </w:rPr>
        <w:t xml:space="preserve">. </w:t>
      </w:r>
      <w:r w:rsidR="00DC4F15">
        <w:rPr>
          <w:rFonts w:cstheme="minorHAnsi"/>
          <w:sz w:val="24"/>
          <w:szCs w:val="24"/>
        </w:rPr>
        <w:t>I</w:t>
      </w:r>
      <w:r w:rsidR="009C6DB6">
        <w:rPr>
          <w:rFonts w:cstheme="minorHAnsi"/>
          <w:sz w:val="24"/>
          <w:szCs w:val="24"/>
        </w:rPr>
        <w:t xml:space="preserve">ncrease </w:t>
      </w:r>
      <w:r w:rsidR="00DC4F15">
        <w:rPr>
          <w:rFonts w:cstheme="minorHAnsi"/>
          <w:sz w:val="24"/>
          <w:szCs w:val="24"/>
        </w:rPr>
        <w:t>in business, on the other hand, has been experienced by</w:t>
      </w:r>
      <w:r w:rsidR="009C6DB6">
        <w:rPr>
          <w:rFonts w:cstheme="minorHAnsi"/>
          <w:sz w:val="24"/>
          <w:szCs w:val="24"/>
        </w:rPr>
        <w:t xml:space="preserve"> e-shops, logistics and some types of transport (e.g. delivery companies). </w:t>
      </w:r>
    </w:p>
    <w:p w14:paraId="48650D40" w14:textId="4B34757D" w:rsidR="009A3EE4" w:rsidRDefault="00AA28E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negative impact </w:t>
      </w:r>
      <w:r w:rsidR="00CA1DD4">
        <w:rPr>
          <w:rFonts w:cstheme="minorHAnsi"/>
          <w:sz w:val="24"/>
          <w:szCs w:val="24"/>
        </w:rPr>
        <w:t xml:space="preserve">on tourism is </w:t>
      </w:r>
      <w:r>
        <w:rPr>
          <w:rFonts w:cstheme="minorHAnsi"/>
          <w:sz w:val="24"/>
          <w:szCs w:val="24"/>
        </w:rPr>
        <w:t>evident in t</w:t>
      </w:r>
      <w:r w:rsidR="000249AD">
        <w:rPr>
          <w:rFonts w:cstheme="minorHAnsi"/>
          <w:sz w:val="24"/>
          <w:szCs w:val="24"/>
        </w:rPr>
        <w:t>hree</w:t>
      </w:r>
      <w:r>
        <w:rPr>
          <w:rFonts w:cstheme="minorHAnsi"/>
          <w:sz w:val="24"/>
          <w:szCs w:val="24"/>
        </w:rPr>
        <w:t xml:space="preserve"> areas mainly - </w:t>
      </w:r>
      <w:r w:rsidRPr="003D3657">
        <w:rPr>
          <w:rFonts w:cstheme="minorHAnsi"/>
          <w:b/>
          <w:bCs/>
          <w:sz w:val="24"/>
          <w:szCs w:val="24"/>
        </w:rPr>
        <w:t>d</w:t>
      </w:r>
      <w:r w:rsidR="00C24B69" w:rsidRPr="003D3657">
        <w:rPr>
          <w:rFonts w:cstheme="minorHAnsi"/>
          <w:b/>
          <w:bCs/>
          <w:sz w:val="24"/>
          <w:szCs w:val="24"/>
        </w:rPr>
        <w:t xml:space="preserve">ecrease in consumption </w:t>
      </w:r>
      <w:r w:rsidR="000249AD" w:rsidRPr="003D3657">
        <w:rPr>
          <w:rFonts w:cstheme="minorHAnsi"/>
          <w:b/>
          <w:bCs/>
          <w:sz w:val="24"/>
          <w:szCs w:val="24"/>
        </w:rPr>
        <w:t>(</w:t>
      </w:r>
      <w:r w:rsidR="00CA1DD4" w:rsidRPr="003D3657">
        <w:rPr>
          <w:rFonts w:cstheme="minorHAnsi"/>
          <w:b/>
          <w:bCs/>
          <w:sz w:val="24"/>
          <w:szCs w:val="24"/>
        </w:rPr>
        <w:t>leading to</w:t>
      </w:r>
      <w:r w:rsidR="000249AD" w:rsidRPr="003D3657">
        <w:rPr>
          <w:rFonts w:cstheme="minorHAnsi"/>
          <w:b/>
          <w:bCs/>
          <w:sz w:val="24"/>
          <w:szCs w:val="24"/>
        </w:rPr>
        <w:t xml:space="preserve"> decrease of economic development), loss of jobs and loss of people</w:t>
      </w:r>
      <w:r w:rsidR="00CA1DD4" w:rsidRPr="003D3657">
        <w:rPr>
          <w:rFonts w:cstheme="minorHAnsi"/>
          <w:b/>
          <w:bCs/>
          <w:sz w:val="24"/>
          <w:szCs w:val="24"/>
        </w:rPr>
        <w:t>’s</w:t>
      </w:r>
      <w:r w:rsidR="000249AD" w:rsidRPr="003D3657">
        <w:rPr>
          <w:rFonts w:cstheme="minorHAnsi"/>
          <w:b/>
          <w:bCs/>
          <w:sz w:val="24"/>
          <w:szCs w:val="24"/>
        </w:rPr>
        <w:t xml:space="preserve"> livelihood</w:t>
      </w:r>
      <w:r w:rsidR="00E023EC">
        <w:rPr>
          <w:rFonts w:cstheme="minorHAnsi"/>
          <w:sz w:val="24"/>
          <w:szCs w:val="24"/>
        </w:rPr>
        <w:t xml:space="preserve">. </w:t>
      </w:r>
      <w:r w:rsidR="009A3EE4">
        <w:rPr>
          <w:rFonts w:cstheme="minorHAnsi"/>
          <w:sz w:val="24"/>
          <w:szCs w:val="24"/>
        </w:rPr>
        <w:t>Within Europe, it is expected that the profits of hotels will fall 50%, of airlines 70% and ship transport 90%</w:t>
      </w:r>
      <w:r w:rsidR="009C6DB6">
        <w:rPr>
          <w:rFonts w:cstheme="minorHAnsi"/>
          <w:sz w:val="24"/>
          <w:szCs w:val="24"/>
        </w:rPr>
        <w:t xml:space="preserve"> by next year.</w:t>
      </w:r>
    </w:p>
    <w:p w14:paraId="114D9A42" w14:textId="6E9C141C" w:rsidR="00C24B69" w:rsidRDefault="00C24B6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r w:rsidR="00CA1DD4">
        <w:rPr>
          <w:rFonts w:cstheme="minorHAnsi"/>
          <w:sz w:val="24"/>
          <w:szCs w:val="24"/>
        </w:rPr>
        <w:t>worst</w:t>
      </w:r>
      <w:r>
        <w:rPr>
          <w:rFonts w:cstheme="minorHAnsi"/>
          <w:sz w:val="24"/>
          <w:szCs w:val="24"/>
        </w:rPr>
        <w:t xml:space="preserve"> affected regions </w:t>
      </w:r>
      <w:r w:rsidR="00CA1DD4">
        <w:rPr>
          <w:rFonts w:cstheme="minorHAnsi"/>
          <w:sz w:val="24"/>
          <w:szCs w:val="24"/>
        </w:rPr>
        <w:t xml:space="preserve">in the Czech Republic </w:t>
      </w:r>
      <w:r>
        <w:rPr>
          <w:rFonts w:cstheme="minorHAnsi"/>
          <w:sz w:val="24"/>
          <w:szCs w:val="24"/>
        </w:rPr>
        <w:t xml:space="preserve">are Prague, north Bohemia and south Moravia. </w:t>
      </w:r>
      <w:r w:rsidR="00E023EC">
        <w:rPr>
          <w:rFonts w:cstheme="minorHAnsi"/>
          <w:sz w:val="24"/>
          <w:szCs w:val="24"/>
        </w:rPr>
        <w:t xml:space="preserve">The coronavirus crisis has had most damaging impact on the following areas tourist industry: </w:t>
      </w:r>
      <w:r>
        <w:rPr>
          <w:rFonts w:cstheme="minorHAnsi"/>
          <w:sz w:val="24"/>
          <w:szCs w:val="24"/>
        </w:rPr>
        <w:t xml:space="preserve">accommodation, food, transport, and income from entrance to cultural objects and heritage sites. </w:t>
      </w:r>
    </w:p>
    <w:p w14:paraId="32CFAD3A" w14:textId="4160F48A" w:rsidR="00E46409" w:rsidRDefault="00E4640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By the summer 2020, Prague lost about 5 million of visitors as compared to the previous year. </w:t>
      </w:r>
      <w:r w:rsidR="00A44FCF">
        <w:rPr>
          <w:rFonts w:cstheme="minorHAnsi"/>
          <w:sz w:val="24"/>
          <w:szCs w:val="24"/>
        </w:rPr>
        <w:t>Between April and June 2020</w:t>
      </w:r>
      <w:r w:rsidR="00CA1DD4">
        <w:rPr>
          <w:rFonts w:cstheme="minorHAnsi"/>
          <w:sz w:val="24"/>
          <w:szCs w:val="24"/>
        </w:rPr>
        <w:t>,</w:t>
      </w:r>
      <w:r w:rsidR="00A44FCF">
        <w:rPr>
          <w:rFonts w:cstheme="minorHAnsi"/>
          <w:sz w:val="24"/>
          <w:szCs w:val="24"/>
        </w:rPr>
        <w:t xml:space="preserve"> the drop </w:t>
      </w:r>
      <w:r w:rsidR="00CA1DD4">
        <w:rPr>
          <w:rFonts w:cstheme="minorHAnsi"/>
          <w:sz w:val="24"/>
          <w:szCs w:val="24"/>
        </w:rPr>
        <w:t xml:space="preserve">in </w:t>
      </w:r>
      <w:r w:rsidR="00A44FCF">
        <w:rPr>
          <w:rFonts w:cstheme="minorHAnsi"/>
          <w:sz w:val="24"/>
          <w:szCs w:val="24"/>
        </w:rPr>
        <w:t>tourism in Prague was more than 90% in total</w:t>
      </w:r>
      <w:r w:rsidR="009C387B">
        <w:rPr>
          <w:rFonts w:cstheme="minorHAnsi"/>
          <w:sz w:val="24"/>
          <w:szCs w:val="24"/>
        </w:rPr>
        <w:t xml:space="preserve"> compared to last year</w:t>
      </w:r>
      <w:r w:rsidR="00A44FCF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The decrease of Czech tourists coming to Prague has been about 70 percent. </w:t>
      </w:r>
    </w:p>
    <w:p w14:paraId="60493A1C" w14:textId="3616B8A4" w:rsidR="00C24B69" w:rsidRDefault="00C24B6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At the moment</w:t>
      </w:r>
      <w:r w:rsidR="00CA1DD4">
        <w:rPr>
          <w:rFonts w:cstheme="minorHAnsi"/>
          <w:sz w:val="24"/>
          <w:szCs w:val="24"/>
        </w:rPr>
        <w:t xml:space="preserve"> (end of October 2020),</w:t>
      </w:r>
      <w:r>
        <w:rPr>
          <w:rFonts w:cstheme="minorHAnsi"/>
          <w:sz w:val="24"/>
          <w:szCs w:val="24"/>
        </w:rPr>
        <w:t xml:space="preserve"> </w:t>
      </w:r>
      <w:r w:rsidR="00CA1DD4">
        <w:rPr>
          <w:rFonts w:cstheme="minorHAnsi"/>
          <w:sz w:val="24"/>
          <w:szCs w:val="24"/>
        </w:rPr>
        <w:t xml:space="preserve">there is a </w:t>
      </w:r>
      <w:r>
        <w:rPr>
          <w:rFonts w:cstheme="minorHAnsi"/>
          <w:sz w:val="24"/>
          <w:szCs w:val="24"/>
        </w:rPr>
        <w:t xml:space="preserve">state of emergency in </w:t>
      </w:r>
      <w:r w:rsidR="00BD5802">
        <w:rPr>
          <w:rFonts w:cstheme="minorHAnsi"/>
          <w:sz w:val="24"/>
          <w:szCs w:val="24"/>
        </w:rPr>
        <w:t xml:space="preserve">the </w:t>
      </w:r>
      <w:r>
        <w:rPr>
          <w:rFonts w:cstheme="minorHAnsi"/>
          <w:sz w:val="24"/>
          <w:szCs w:val="24"/>
        </w:rPr>
        <w:t>CR (not a complete lockdown</w:t>
      </w:r>
      <w:r w:rsidR="00F2020C">
        <w:rPr>
          <w:rFonts w:cstheme="minorHAnsi"/>
          <w:sz w:val="24"/>
          <w:szCs w:val="24"/>
        </w:rPr>
        <w:t xml:space="preserve"> yet</w:t>
      </w:r>
      <w:r>
        <w:rPr>
          <w:rFonts w:cstheme="minorHAnsi"/>
          <w:sz w:val="24"/>
          <w:szCs w:val="24"/>
        </w:rPr>
        <w:t xml:space="preserve">) – people are advised to stay at home </w:t>
      </w:r>
      <w:r w:rsidR="00F2020C">
        <w:rPr>
          <w:rFonts w:cstheme="minorHAnsi"/>
          <w:sz w:val="24"/>
          <w:szCs w:val="24"/>
        </w:rPr>
        <w:t xml:space="preserve">mainly </w:t>
      </w:r>
      <w:r>
        <w:rPr>
          <w:rFonts w:cstheme="minorHAnsi"/>
          <w:sz w:val="24"/>
          <w:szCs w:val="24"/>
        </w:rPr>
        <w:t xml:space="preserve">but can go </w:t>
      </w:r>
      <w:r w:rsidR="00F2020C">
        <w:rPr>
          <w:rFonts w:cstheme="minorHAnsi"/>
          <w:sz w:val="24"/>
          <w:szCs w:val="24"/>
        </w:rPr>
        <w:t xml:space="preserve">out </w:t>
      </w:r>
      <w:r>
        <w:rPr>
          <w:rFonts w:cstheme="minorHAnsi"/>
          <w:sz w:val="24"/>
          <w:szCs w:val="24"/>
        </w:rPr>
        <w:t xml:space="preserve">to </w:t>
      </w:r>
      <w:r>
        <w:rPr>
          <w:rFonts w:cstheme="minorHAnsi"/>
          <w:sz w:val="24"/>
          <w:szCs w:val="24"/>
        </w:rPr>
        <w:lastRenderedPageBreak/>
        <w:t>work, only food stores and essential shops are open, restaurants, cafes and bars are closed. Th</w:t>
      </w:r>
      <w:r w:rsidR="003D3657">
        <w:rPr>
          <w:rFonts w:cstheme="minorHAnsi"/>
          <w:sz w:val="24"/>
          <w:szCs w:val="24"/>
        </w:rPr>
        <w:t>ese</w:t>
      </w:r>
      <w:r>
        <w:rPr>
          <w:rFonts w:cstheme="minorHAnsi"/>
          <w:sz w:val="24"/>
          <w:szCs w:val="24"/>
        </w:rPr>
        <w:t xml:space="preserve"> </w:t>
      </w:r>
      <w:r w:rsidR="003D3657">
        <w:rPr>
          <w:rFonts w:cstheme="minorHAnsi"/>
          <w:sz w:val="24"/>
          <w:szCs w:val="24"/>
        </w:rPr>
        <w:t xml:space="preserve">restrictions are expected to </w:t>
      </w:r>
      <w:r>
        <w:rPr>
          <w:rFonts w:cstheme="minorHAnsi"/>
          <w:sz w:val="24"/>
          <w:szCs w:val="24"/>
        </w:rPr>
        <w:t xml:space="preserve">last until </w:t>
      </w:r>
      <w:r w:rsidR="003D3657">
        <w:rPr>
          <w:rFonts w:cstheme="minorHAnsi"/>
          <w:sz w:val="24"/>
          <w:szCs w:val="24"/>
        </w:rPr>
        <w:t>December</w:t>
      </w:r>
      <w:r>
        <w:rPr>
          <w:rFonts w:cstheme="minorHAnsi"/>
          <w:sz w:val="24"/>
          <w:szCs w:val="24"/>
        </w:rPr>
        <w:t xml:space="preserve">. </w:t>
      </w:r>
    </w:p>
    <w:p w14:paraId="5D628093" w14:textId="76DABF59" w:rsidR="00E46409" w:rsidRDefault="00CA1DD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Czech g</w:t>
      </w:r>
      <w:r w:rsidR="00E46409">
        <w:rPr>
          <w:rFonts w:cstheme="minorHAnsi"/>
          <w:sz w:val="24"/>
          <w:szCs w:val="24"/>
        </w:rPr>
        <w:t xml:space="preserve">overnment </w:t>
      </w:r>
      <w:r w:rsidR="00F2020C">
        <w:rPr>
          <w:rFonts w:cstheme="minorHAnsi"/>
          <w:sz w:val="24"/>
          <w:szCs w:val="24"/>
        </w:rPr>
        <w:t>ha</w:t>
      </w:r>
      <w:r w:rsidR="005F47F5">
        <w:rPr>
          <w:rFonts w:cstheme="minorHAnsi"/>
          <w:sz w:val="24"/>
          <w:szCs w:val="24"/>
        </w:rPr>
        <w:t>s</w:t>
      </w:r>
      <w:r w:rsidR="00F2020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issue</w:t>
      </w:r>
      <w:r w:rsidR="00F2020C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 xml:space="preserve"> a programme of </w:t>
      </w:r>
      <w:r w:rsidR="00E46409">
        <w:rPr>
          <w:rFonts w:cstheme="minorHAnsi"/>
          <w:sz w:val="24"/>
          <w:szCs w:val="24"/>
        </w:rPr>
        <w:t xml:space="preserve">support </w:t>
      </w:r>
      <w:r w:rsidR="00F2020C">
        <w:rPr>
          <w:rFonts w:cstheme="minorHAnsi"/>
          <w:sz w:val="24"/>
          <w:szCs w:val="24"/>
        </w:rPr>
        <w:t xml:space="preserve">called </w:t>
      </w:r>
      <w:r w:rsidR="00E46409">
        <w:rPr>
          <w:rFonts w:cstheme="minorHAnsi"/>
          <w:sz w:val="24"/>
          <w:szCs w:val="24"/>
        </w:rPr>
        <w:t xml:space="preserve">Antivirus A </w:t>
      </w:r>
      <w:r w:rsidR="00F2020C">
        <w:rPr>
          <w:rFonts w:cstheme="minorHAnsi"/>
          <w:sz w:val="24"/>
          <w:szCs w:val="24"/>
        </w:rPr>
        <w:t xml:space="preserve">(in spring 2020) </w:t>
      </w:r>
      <w:r w:rsidR="00E46409">
        <w:rPr>
          <w:rFonts w:cstheme="minorHAnsi"/>
          <w:sz w:val="24"/>
          <w:szCs w:val="24"/>
        </w:rPr>
        <w:t xml:space="preserve">and Antivirus B </w:t>
      </w:r>
      <w:r w:rsidR="00F2020C">
        <w:rPr>
          <w:rFonts w:cstheme="minorHAnsi"/>
          <w:sz w:val="24"/>
          <w:szCs w:val="24"/>
        </w:rPr>
        <w:t xml:space="preserve">(in autumn 2020) </w:t>
      </w:r>
      <w:r w:rsidR="00E46409">
        <w:rPr>
          <w:rFonts w:cstheme="minorHAnsi"/>
          <w:sz w:val="24"/>
          <w:szCs w:val="24"/>
        </w:rPr>
        <w:t>to support businesses impacted by coronavirus. The main incentive of the programme is to delay possible economic crisis. Now the programme has been extended until December 2020.</w:t>
      </w:r>
    </w:p>
    <w:p w14:paraId="40620302" w14:textId="1F7D371A" w:rsidR="000249AD" w:rsidRDefault="000249A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One of the consequences of the current crisis is also shift in emphasis towards policies supporting innovation, digitalization, co</w:t>
      </w:r>
      <w:r w:rsidR="00AA2132">
        <w:rPr>
          <w:rFonts w:cstheme="minorHAnsi"/>
          <w:sz w:val="24"/>
          <w:szCs w:val="24"/>
        </w:rPr>
        <w:t>llaboration/ partnerships</w:t>
      </w:r>
      <w:r>
        <w:rPr>
          <w:rFonts w:cstheme="minorHAnsi"/>
          <w:sz w:val="24"/>
          <w:szCs w:val="24"/>
        </w:rPr>
        <w:t xml:space="preserve"> and sustainability. </w:t>
      </w:r>
      <w:r w:rsidR="00236A02">
        <w:rPr>
          <w:rFonts w:cstheme="minorHAnsi"/>
          <w:sz w:val="24"/>
          <w:szCs w:val="24"/>
        </w:rPr>
        <w:t xml:space="preserve">This could lead to </w:t>
      </w:r>
      <w:r w:rsidR="0066237C" w:rsidRPr="00BD5802">
        <w:rPr>
          <w:rFonts w:cstheme="minorHAnsi"/>
          <w:b/>
          <w:bCs/>
          <w:sz w:val="24"/>
          <w:szCs w:val="24"/>
        </w:rPr>
        <w:t xml:space="preserve">significant </w:t>
      </w:r>
      <w:r w:rsidR="00236A02" w:rsidRPr="00BD5802">
        <w:rPr>
          <w:rFonts w:cstheme="minorHAnsi"/>
          <w:b/>
          <w:bCs/>
          <w:sz w:val="24"/>
          <w:szCs w:val="24"/>
        </w:rPr>
        <w:t>future cultural shifts</w:t>
      </w:r>
      <w:r w:rsidR="00236A02">
        <w:rPr>
          <w:rFonts w:cstheme="minorHAnsi"/>
          <w:sz w:val="24"/>
          <w:szCs w:val="24"/>
        </w:rPr>
        <w:t xml:space="preserve">. </w:t>
      </w:r>
      <w:r w:rsidR="00D6675A">
        <w:rPr>
          <w:rFonts w:cstheme="minorHAnsi"/>
          <w:sz w:val="24"/>
          <w:szCs w:val="24"/>
        </w:rPr>
        <w:t>The coronavirus crisis</w:t>
      </w:r>
      <w:r w:rsidR="00F2020C">
        <w:rPr>
          <w:rFonts w:cstheme="minorHAnsi"/>
          <w:sz w:val="24"/>
          <w:szCs w:val="24"/>
        </w:rPr>
        <w:t>, despite its profoundly negative effects,</w:t>
      </w:r>
      <w:r w:rsidR="00D6675A">
        <w:rPr>
          <w:rFonts w:cstheme="minorHAnsi"/>
          <w:sz w:val="24"/>
          <w:szCs w:val="24"/>
        </w:rPr>
        <w:t xml:space="preserve"> </w:t>
      </w:r>
      <w:r w:rsidR="009A3EE4">
        <w:rPr>
          <w:rFonts w:cstheme="minorHAnsi"/>
          <w:sz w:val="24"/>
          <w:szCs w:val="24"/>
        </w:rPr>
        <w:t xml:space="preserve">can be seen </w:t>
      </w:r>
      <w:r w:rsidR="00F2020C">
        <w:rPr>
          <w:rFonts w:cstheme="minorHAnsi"/>
          <w:sz w:val="24"/>
          <w:szCs w:val="24"/>
        </w:rPr>
        <w:t xml:space="preserve">also </w:t>
      </w:r>
      <w:r w:rsidR="009A3EE4">
        <w:rPr>
          <w:rFonts w:cstheme="minorHAnsi"/>
          <w:sz w:val="24"/>
          <w:szCs w:val="24"/>
        </w:rPr>
        <w:t xml:space="preserve">as a challenge and opportunity to modernize – especially </w:t>
      </w:r>
      <w:r w:rsidR="009A3EE4" w:rsidRPr="00BD5802">
        <w:rPr>
          <w:rFonts w:cstheme="minorHAnsi"/>
          <w:b/>
          <w:bCs/>
          <w:sz w:val="24"/>
          <w:szCs w:val="24"/>
        </w:rPr>
        <w:t xml:space="preserve">towards more environmentally friendly and </w:t>
      </w:r>
      <w:r w:rsidR="00D6675A" w:rsidRPr="00BD5802">
        <w:rPr>
          <w:rFonts w:cstheme="minorHAnsi"/>
          <w:b/>
          <w:bCs/>
          <w:sz w:val="24"/>
          <w:szCs w:val="24"/>
        </w:rPr>
        <w:t>more responsible behaviour</w:t>
      </w:r>
      <w:r w:rsidR="00D6675A">
        <w:rPr>
          <w:rFonts w:cstheme="minorHAnsi"/>
          <w:sz w:val="24"/>
          <w:szCs w:val="24"/>
        </w:rPr>
        <w:t>.</w:t>
      </w:r>
    </w:p>
    <w:p w14:paraId="31755B7A" w14:textId="77777777" w:rsidR="00D47AF7" w:rsidRPr="00162E7C" w:rsidRDefault="00D47AF7">
      <w:pPr>
        <w:rPr>
          <w:rFonts w:cstheme="minorHAnsi"/>
          <w:sz w:val="24"/>
          <w:szCs w:val="24"/>
        </w:rPr>
      </w:pPr>
    </w:p>
    <w:sectPr w:rsidR="00D47AF7" w:rsidRPr="00162E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35C85"/>
    <w:multiLevelType w:val="multilevel"/>
    <w:tmpl w:val="50C87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0A53C3"/>
    <w:multiLevelType w:val="multilevel"/>
    <w:tmpl w:val="432AF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14429C"/>
    <w:multiLevelType w:val="hybridMultilevel"/>
    <w:tmpl w:val="CF4E81E0"/>
    <w:lvl w:ilvl="0" w:tplc="E3748654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E6C94"/>
    <w:multiLevelType w:val="multilevel"/>
    <w:tmpl w:val="524A5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262346"/>
    <w:multiLevelType w:val="hybridMultilevel"/>
    <w:tmpl w:val="1FBE2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75F0F"/>
    <w:multiLevelType w:val="multilevel"/>
    <w:tmpl w:val="17741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E7C"/>
    <w:rsid w:val="000249AD"/>
    <w:rsid w:val="00040E5B"/>
    <w:rsid w:val="00093F9A"/>
    <w:rsid w:val="0014409B"/>
    <w:rsid w:val="00162E7C"/>
    <w:rsid w:val="00236A02"/>
    <w:rsid w:val="00292691"/>
    <w:rsid w:val="002D03D0"/>
    <w:rsid w:val="00316DB6"/>
    <w:rsid w:val="003903B5"/>
    <w:rsid w:val="003B31A1"/>
    <w:rsid w:val="003D3657"/>
    <w:rsid w:val="00484184"/>
    <w:rsid w:val="00516585"/>
    <w:rsid w:val="00522746"/>
    <w:rsid w:val="00547AC1"/>
    <w:rsid w:val="005843E3"/>
    <w:rsid w:val="005F47F5"/>
    <w:rsid w:val="0066237C"/>
    <w:rsid w:val="006F0E10"/>
    <w:rsid w:val="00910F11"/>
    <w:rsid w:val="00915721"/>
    <w:rsid w:val="009164F8"/>
    <w:rsid w:val="009A3EE4"/>
    <w:rsid w:val="009C387B"/>
    <w:rsid w:val="009C6DB6"/>
    <w:rsid w:val="00A44FCF"/>
    <w:rsid w:val="00AA2132"/>
    <w:rsid w:val="00AA28E9"/>
    <w:rsid w:val="00BA4CE2"/>
    <w:rsid w:val="00BD5802"/>
    <w:rsid w:val="00C24B69"/>
    <w:rsid w:val="00CA1DD4"/>
    <w:rsid w:val="00CA5161"/>
    <w:rsid w:val="00CB2F45"/>
    <w:rsid w:val="00D10A18"/>
    <w:rsid w:val="00D47AF7"/>
    <w:rsid w:val="00D6675A"/>
    <w:rsid w:val="00DC4F15"/>
    <w:rsid w:val="00E023EC"/>
    <w:rsid w:val="00E104C3"/>
    <w:rsid w:val="00E46409"/>
    <w:rsid w:val="00E95214"/>
    <w:rsid w:val="00F00524"/>
    <w:rsid w:val="00F2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D8A89"/>
  <w15:chartTrackingRefBased/>
  <w15:docId w15:val="{08A2D752-0EAD-4E3D-9A23-E2071122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2E7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62E7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62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5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Bath</Company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Banovcova</dc:creator>
  <cp:keywords/>
  <dc:description/>
  <cp:lastModifiedBy>Thanawit Bunsit</cp:lastModifiedBy>
  <cp:revision>2</cp:revision>
  <dcterms:created xsi:type="dcterms:W3CDTF">2020-10-30T07:08:00Z</dcterms:created>
  <dcterms:modified xsi:type="dcterms:W3CDTF">2020-10-30T07:08:00Z</dcterms:modified>
</cp:coreProperties>
</file>